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FB" w:rsidRPr="00117EFB" w:rsidRDefault="00117EFB" w:rsidP="00117EFB">
      <w:pPr>
        <w:pStyle w:val="Cmsor3"/>
        <w:rPr>
          <w:rFonts w:ascii="Times New Roman" w:hAnsi="Times New Roman"/>
          <w:sz w:val="32"/>
          <w:szCs w:val="32"/>
        </w:rPr>
      </w:pPr>
      <w:bookmarkStart w:id="0" w:name="_Toc192324342"/>
      <w:r w:rsidRPr="00117EFB">
        <w:rPr>
          <w:rFonts w:ascii="Times New Roman" w:hAnsi="Times New Roman"/>
          <w:sz w:val="32"/>
          <w:szCs w:val="32"/>
        </w:rPr>
        <w:t>10. 3. Kapacitás</w:t>
      </w:r>
      <w:bookmarkEnd w:id="0"/>
      <w:r w:rsidRPr="00117EFB">
        <w:rPr>
          <w:rFonts w:ascii="Times New Roman" w:hAnsi="Times New Roman"/>
          <w:sz w:val="32"/>
          <w:szCs w:val="32"/>
        </w:rPr>
        <w:t>, kondenzátorok</w:t>
      </w:r>
    </w:p>
    <w:p w:rsidR="00117EFB" w:rsidRPr="00117EFB" w:rsidRDefault="00117EFB" w:rsidP="00117EFB">
      <w:pPr>
        <w:rPr>
          <w:sz w:val="32"/>
          <w:szCs w:val="32"/>
        </w:rPr>
      </w:pPr>
    </w:p>
    <w:p w:rsidR="00117EFB" w:rsidRDefault="00117EFB" w:rsidP="00117EFB">
      <w:r>
        <w:t>Vigyünk egy elektront a vonatkoztatási pontból egy töltés nélküli magában álló testre (10.3.1</w:t>
      </w:r>
      <w:proofErr w:type="gramStart"/>
      <w:r>
        <w:t>..</w:t>
      </w:r>
      <w:proofErr w:type="gramEnd"/>
      <w:r>
        <w:t xml:space="preserve"> ábra) a vonatkoztatási pontból, vagy felületből.</w:t>
      </w:r>
    </w:p>
    <w:p w:rsidR="00117EFB" w:rsidRDefault="00117EFB" w:rsidP="00117EFB"/>
    <w:p w:rsidR="00117EFB" w:rsidRPr="0007537E" w:rsidRDefault="00117EFB" w:rsidP="00117EFB">
      <w:r>
        <w:rPr>
          <w:noProof/>
        </w:rPr>
        <w:pict>
          <v:group id="_x0000_s1026" style="position:absolute;margin-left:147.45pt;margin-top:11.15pt;width:166.05pt;height:79.65pt;z-index:251660288" coordorigin="2295,2736" coordsize="3321,1593">
            <v:oval id="_x0000_s1027" style="position:absolute;left:2880;top:2736;width:1584;height:72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88;top:2736;width:720;height:576" filled="f" stroked="f">
              <v:textbox>
                <w:txbxContent>
                  <w:p w:rsidR="00117EFB" w:rsidRDefault="00117EFB" w:rsidP="00117EFB">
                    <w:r>
                      <w:t>C</w:t>
                    </w:r>
                  </w:p>
                </w:txbxContent>
              </v:textbox>
            </v:shape>
            <v:line id="_x0000_s1029" style="position:absolute" from="2592,4032" to="5616,4032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4464;top:3168;width:576;height:864" strokecolor="#36f">
              <v:stroke startarrow="block"/>
            </v:shape>
            <v:shape id="_x0000_s1031" type="#_x0000_t202" style="position:absolute;left:4608;top:2940;width:1008;height:720" filled="f" stroked="f">
              <v:textbox>
                <w:txbxContent>
                  <w:p w:rsidR="00117EFB" w:rsidRDefault="00117EFB" w:rsidP="00117EFB">
                    <w:r>
                      <w:t>e</w:t>
                    </w:r>
                  </w:p>
                </w:txbxContent>
              </v:textbox>
            </v:shape>
            <v:shape id="_x0000_s1032" type="#_x0000_t202" style="position:absolute;left:2295;top:3753;width:720;height:576" filled="f" stroked="f">
              <v:textbox>
                <w:txbxContent>
                  <w:p w:rsidR="00117EFB" w:rsidRDefault="00117EFB" w:rsidP="00117EFB">
                    <w:r>
                      <w:t>V</w:t>
                    </w:r>
                  </w:p>
                </w:txbxContent>
              </v:textbox>
            </v:shape>
          </v:group>
        </w:pict>
      </w:r>
    </w:p>
    <w:p w:rsidR="00117EFB" w:rsidRDefault="00117EFB" w:rsidP="00117EFB">
      <w:r>
        <w:t xml:space="preserve">                        </w:t>
      </w:r>
    </w:p>
    <w:p w:rsidR="00117EFB" w:rsidRDefault="00117EFB" w:rsidP="00117EFB">
      <w:r>
        <w:t xml:space="preserve">                   </w:t>
      </w:r>
    </w:p>
    <w:p w:rsidR="00117EFB" w:rsidRDefault="00117EFB" w:rsidP="00117EFB"/>
    <w:p w:rsidR="00117EFB" w:rsidRDefault="00117EFB" w:rsidP="00117EFB">
      <w:r>
        <w:t xml:space="preserve">                                </w:t>
      </w:r>
    </w:p>
    <w:p w:rsidR="00117EFB" w:rsidRDefault="00117EFB" w:rsidP="00117EFB">
      <w:r>
        <w:t xml:space="preserve">                   </w:t>
      </w:r>
    </w:p>
    <w:p w:rsidR="00117EFB" w:rsidRDefault="00117EFB" w:rsidP="00117EFB">
      <w:r>
        <w:t xml:space="preserve">               </w:t>
      </w:r>
    </w:p>
    <w:p w:rsidR="00117EFB" w:rsidRDefault="00117EFB" w:rsidP="00117EFB">
      <w:pPr>
        <w:jc w:val="center"/>
      </w:pPr>
      <w:r>
        <w:t xml:space="preserve">10.3.1. ábra </w:t>
      </w:r>
      <w:proofErr w:type="gramStart"/>
      <w:r>
        <w:t>A</w:t>
      </w:r>
      <w:proofErr w:type="gramEnd"/>
      <w:r>
        <w:t xml:space="preserve"> kapacitás fogalmának bevezetéséhez való segédábra</w:t>
      </w:r>
    </w:p>
    <w:p w:rsidR="00117EFB" w:rsidRDefault="00117EFB" w:rsidP="00117EFB">
      <w:pPr>
        <w:jc w:val="both"/>
      </w:pPr>
      <w:r>
        <w:t>A magában álló testre töltést vinni csak munkával lehet, ezért annak potenciálja van.   Ez arányos a töltéssel.</w:t>
      </w:r>
    </w:p>
    <w:p w:rsidR="00117EFB" w:rsidRDefault="00117EFB" w:rsidP="00117EFB"/>
    <w:p w:rsidR="00117EFB" w:rsidRDefault="00117EFB" w:rsidP="00117EFB">
      <w:r>
        <w:t>A kísérletek alapján:</w:t>
      </w:r>
    </w:p>
    <w:p w:rsidR="00117EFB" w:rsidRDefault="00117EFB" w:rsidP="00117EFB"/>
    <w:p w:rsidR="00117EFB" w:rsidRDefault="00117EFB" w:rsidP="00117EFB">
      <w:pPr>
        <w:jc w:val="center"/>
      </w:pPr>
      <w:r>
        <w:t xml:space="preserve">                                                            </w:t>
      </w:r>
      <w:r>
        <w:rPr>
          <w:position w:val="-24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 fillcolor="window">
            <v:imagedata r:id="rId4" o:title=""/>
          </v:shape>
          <o:OLEObject Type="Embed" ProgID="Equation.3" ShapeID="_x0000_i1025" DrawAspect="Content" ObjectID="_1422647945" r:id="rId5"/>
        </w:object>
      </w:r>
      <w:r>
        <w:t>,                                                         (10.3.1.)</w:t>
      </w:r>
    </w:p>
    <w:p w:rsidR="00117EFB" w:rsidRDefault="00117EFB" w:rsidP="00117EFB"/>
    <w:p w:rsidR="00117EFB" w:rsidRDefault="00117EFB" w:rsidP="00117EFB">
      <w:proofErr w:type="gramStart"/>
      <w:r>
        <w:t>ahol</w:t>
      </w:r>
      <w:proofErr w:type="gramEnd"/>
      <w:r>
        <w:t xml:space="preserve"> C a magában álló test kapacitása vonatkoztatási ponthoz képest. Mértékegysége:</w:t>
      </w:r>
    </w:p>
    <w:p w:rsidR="00117EFB" w:rsidRDefault="00117EFB" w:rsidP="00117EFB"/>
    <w:p w:rsidR="00117EFB" w:rsidRDefault="00117EFB" w:rsidP="00117EFB">
      <w:pPr>
        <w:jc w:val="center"/>
      </w:pPr>
      <w:r w:rsidRPr="00913904">
        <w:rPr>
          <w:position w:val="-28"/>
        </w:rPr>
        <w:object w:dxaOrig="2620" w:dyaOrig="660">
          <v:shape id="_x0000_i1026" type="#_x0000_t75" style="width:131.25pt;height:33pt" o:ole="" fillcolor="window">
            <v:imagedata r:id="rId6" o:title=""/>
          </v:shape>
          <o:OLEObject Type="Embed" ProgID="Equation.3" ShapeID="_x0000_i1026" DrawAspect="Content" ObjectID="_1422647946" r:id="rId7"/>
        </w:object>
      </w:r>
      <w:r>
        <w:t>.</w:t>
      </w:r>
    </w:p>
    <w:p w:rsidR="00117EFB" w:rsidRDefault="00117EFB" w:rsidP="00117EFB"/>
    <w:p w:rsidR="00117EFB" w:rsidRDefault="00117EFB" w:rsidP="00117EFB">
      <w:r>
        <w:t>Érdemes megjegyezni, hogy az elszigetelt emberi test kapacitása a földhöz képest 100pF és 200pF között van.</w:t>
      </w:r>
    </w:p>
    <w:p w:rsidR="00117EFB" w:rsidRDefault="00117EFB" w:rsidP="00117EFB"/>
    <w:p w:rsidR="00117EFB" w:rsidRDefault="00117EFB" w:rsidP="00117EFB">
      <w:r>
        <w:t>Mivel munkát kell végezni ahhoz, hogy a kapacitáson feszültség legyen, ezért abban energia tárolódik (ami munkát képes végezni). Ennek az energiának az értéke:</w:t>
      </w:r>
    </w:p>
    <w:p w:rsidR="00117EFB" w:rsidRDefault="00117EFB" w:rsidP="00117EFB"/>
    <w:p w:rsidR="00117EFB" w:rsidRDefault="00117EFB" w:rsidP="00117EFB">
      <w:pPr>
        <w:jc w:val="center"/>
      </w:pPr>
      <w:r>
        <w:t xml:space="preserve">                                                    </w:t>
      </w:r>
      <w:r>
        <w:rPr>
          <w:position w:val="-24"/>
        </w:rPr>
        <w:object w:dxaOrig="2700" w:dyaOrig="660">
          <v:shape id="_x0000_i1027" type="#_x0000_t75" style="width:135pt;height:33pt" o:ole="" fillcolor="window">
            <v:imagedata r:id="rId8" o:title=""/>
          </v:shape>
          <o:OLEObject Type="Embed" ProgID="Equation.3" ShapeID="_x0000_i1027" DrawAspect="Content" ObjectID="_1422647947" r:id="rId9"/>
        </w:object>
      </w:r>
      <w:r>
        <w:t>.                                      (10.3.2.)</w:t>
      </w:r>
    </w:p>
    <w:p w:rsidR="00117EFB" w:rsidRDefault="00117EFB" w:rsidP="00117EFB">
      <w:pPr>
        <w:jc w:val="center"/>
      </w:pPr>
    </w:p>
    <w:p w:rsidR="00117EFB" w:rsidRPr="003D4E0A" w:rsidRDefault="00117EFB" w:rsidP="00117EFB">
      <w:pPr>
        <w:jc w:val="both"/>
      </w:pPr>
      <w:r>
        <w:t>A kapacitás tehát energiát tárol, vagy sűrít, ezért a valóságban energiatárolásra, vagy töltéstárolásra alkalmazott eszközöket kondenzátoroknak nevezzük.</w:t>
      </w:r>
    </w:p>
    <w:p w:rsidR="00117EFB" w:rsidRDefault="00117EFB" w:rsidP="00117EFB">
      <w:pPr>
        <w:jc w:val="right"/>
        <w:rPr>
          <w:b/>
        </w:rPr>
      </w:pPr>
    </w:p>
    <w:p w:rsidR="00117EFB" w:rsidRDefault="00117EFB" w:rsidP="00117EFB">
      <w:pPr>
        <w:rPr>
          <w:noProof/>
        </w:rPr>
      </w:pPr>
    </w:p>
    <w:p w:rsidR="00117EFB" w:rsidRPr="003234C3" w:rsidRDefault="00117EFB" w:rsidP="00117EFB">
      <w:pPr>
        <w:rPr>
          <w:b/>
          <w:noProof/>
        </w:rPr>
      </w:pPr>
      <w:r w:rsidRPr="003234C3">
        <w:rPr>
          <w:b/>
          <w:noProof/>
        </w:rPr>
        <w:t>Síkkondenzátor kapacitása</w: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jc w:val="both"/>
        <w:rPr>
          <w:noProof/>
        </w:rPr>
      </w:pPr>
      <w:r>
        <w:rPr>
          <w:noProof/>
        </w:rPr>
        <w:t xml:space="preserve">Ha a magában álló testet szeretnénk energia, vagy töltétárolásra felhasználni, akkor azzal találjuk szemben magunkat, hogy egy harmadik test közelítésekor megváltozik a kapacitás, s vele a többi paraméter. Ha a külső hatásoktól gyakorlatilag független eszközt szeretnénk készíteni, akkor két sík lemezt célszerű egymástól kis távolságra elhelyezni, az alábbi (10.3.2.) ábra szerint. </w: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  <w:r>
        <w:rPr>
          <w:noProof/>
          <w:lang w:eastAsia="zh-CN"/>
        </w:rPr>
        <w:lastRenderedPageBreak/>
        <w:pict>
          <v:group id="_x0000_s1033" style="position:absolute;margin-left:150.85pt;margin-top:12pt;width:152.7pt;height:54.15pt;z-index:251661312" coordorigin="4434,1657" coordsize="3054,1083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4" type="#_x0000_t7" style="position:absolute;left:4896;top:1732;width:1872;height:288" o:allowincell="f"/>
            <v:shape id="_x0000_s1035" type="#_x0000_t7" style="position:absolute;left:4896;top:2164;width:1872;height:288" o:allowincell="f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6" type="#_x0000_t87" style="position:absolute;left:4752;top:2020;width:144;height:432" o:allowincell="f"/>
            <v:shape id="_x0000_s1037" type="#_x0000_t202" style="position:absolute;left:4434;top:2005;width:576;height:432" o:allowincell="f" filled="f" stroked="f">
              <v:textbox>
                <w:txbxContent>
                  <w:p w:rsidR="00117EFB" w:rsidRDefault="00117EFB" w:rsidP="00117EFB">
                    <w:r>
                      <w:t>d</w:t>
                    </w:r>
                  </w:p>
                </w:txbxContent>
              </v:textbox>
            </v:shape>
            <v:shape id="_x0000_s1038" type="#_x0000_t202" style="position:absolute;left:6048;top:2116;width:576;height:432" o:allowincell="f" filled="f" stroked="f">
              <v:textbox>
                <w:txbxContent>
                  <w:p w:rsidR="00117EFB" w:rsidRDefault="00117EFB" w:rsidP="00117EFB">
                    <w:r>
                      <w:t>A</w:t>
                    </w:r>
                  </w:p>
                </w:txbxContent>
              </v:textbox>
            </v:shape>
            <v:shape id="_x0000_s1039" type="#_x0000_t202" style="position:absolute;left:6093;top:1657;width:576;height:432" o:allowincell="f" filled="f" stroked="f">
              <v:textbox>
                <w:txbxContent>
                  <w:p w:rsidR="00117EFB" w:rsidRDefault="00117EFB" w:rsidP="00117EFB">
                    <w:r>
                      <w:t>A</w:t>
                    </w:r>
                  </w:p>
                </w:txbxContent>
              </v:textbox>
            </v:shape>
            <v:shape id="_x0000_s1040" type="#_x0000_t19" style="position:absolute;left:6048;top:2194;width:1008;height:288" o:allowincell="f">
              <v:stroke startarrow="block"/>
            </v:shape>
            <v:shape id="_x0000_s1041" type="#_x0000_t202" style="position:absolute;left:6912;top:2308;width:576;height:432" o:allowincell="f" filled="f" stroked="f">
              <v:textbox>
                <w:txbxContent>
                  <w:p w:rsidR="00117EFB" w:rsidRDefault="00117EFB" w:rsidP="00117EFB">
                    <w:pPr>
                      <w:rPr>
                        <w:vertAlign w:val="subscript"/>
                      </w:rPr>
                    </w:pPr>
                    <w:proofErr w:type="spellStart"/>
                    <w:r>
                      <w:t>ε</w:t>
                    </w:r>
                    <w:r>
                      <w:rPr>
                        <w:vertAlign w:val="subscript"/>
                      </w:rPr>
                      <w:t>r</w:t>
                    </w:r>
                    <w:proofErr w:type="spellEnd"/>
                  </w:p>
                </w:txbxContent>
              </v:textbox>
            </v:shape>
          </v:group>
        </w:pic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jc w:val="center"/>
        <w:rPr>
          <w:noProof/>
        </w:rPr>
      </w:pPr>
    </w:p>
    <w:p w:rsidR="00117EFB" w:rsidRDefault="00117EFB" w:rsidP="00117EFB">
      <w:pPr>
        <w:jc w:val="center"/>
        <w:rPr>
          <w:noProof/>
        </w:rPr>
      </w:pPr>
      <w:r>
        <w:t>10.3.2</w:t>
      </w:r>
      <w:r>
        <w:rPr>
          <w:noProof/>
        </w:rPr>
        <w:t>. ábra Síkkondenzátor felépítése</w: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  <w:r>
        <w:rPr>
          <w:noProof/>
        </w:rPr>
        <w:t>Ennek az eszköznek a kapacitása:</w:t>
      </w:r>
    </w:p>
    <w:p w:rsidR="00117EFB" w:rsidRDefault="00117EFB" w:rsidP="00117EFB">
      <w:pPr>
        <w:rPr>
          <w:noProof/>
        </w:rPr>
      </w:pPr>
      <w:r>
        <w:rPr>
          <w:noProof/>
        </w:rPr>
        <w:t xml:space="preserve">                                                              </w:t>
      </w:r>
      <w:r>
        <w:rPr>
          <w:noProof/>
          <w:position w:val="-24"/>
        </w:rPr>
        <w:object w:dxaOrig="1160" w:dyaOrig="620">
          <v:shape id="_x0000_i1028" type="#_x0000_t75" style="width:57.75pt;height:30.75pt" o:ole="" fillcolor="window">
            <v:imagedata r:id="rId10" o:title=""/>
          </v:shape>
          <o:OLEObject Type="Embed" ProgID="Equation.3" ShapeID="_x0000_i1028" DrawAspect="Content" ObjectID="_1422647948" r:id="rId11"/>
        </w:object>
      </w:r>
      <w:r>
        <w:rPr>
          <w:noProof/>
        </w:rPr>
        <w:t>.                                                      (</w:t>
      </w:r>
      <w:r>
        <w:t>10.3.3.</w:t>
      </w:r>
      <w:r>
        <w:rPr>
          <w:noProof/>
        </w:rPr>
        <w:t>)</w: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  <w:r>
        <w:rPr>
          <w:noProof/>
        </w:rPr>
        <w:t xml:space="preserve">A síkkondenzátor felépítéséből adódik a kondenzátorok rajzjele az </w:t>
      </w:r>
      <w:r>
        <w:t>10.3.3</w:t>
      </w:r>
      <w:proofErr w:type="gramStart"/>
      <w:r>
        <w:t>.</w:t>
      </w:r>
      <w:r>
        <w:rPr>
          <w:noProof/>
        </w:rPr>
        <w:t>.</w:t>
      </w:r>
      <w:proofErr w:type="gramEnd"/>
      <w:r>
        <w:rPr>
          <w:noProof/>
        </w:rPr>
        <w:t xml:space="preserve"> ábra szerint szerint:</w:t>
      </w:r>
    </w:p>
    <w:p w:rsidR="00117EFB" w:rsidRDefault="00117EFB" w:rsidP="00117EFB">
      <w:pPr>
        <w:rPr>
          <w:noProof/>
        </w:rPr>
      </w:pPr>
      <w:r>
        <w:rPr>
          <w:noProof/>
        </w:rPr>
        <w:t xml:space="preserve">                    </w:t>
      </w:r>
    </w:p>
    <w:p w:rsidR="00117EFB" w:rsidRDefault="00117EFB" w:rsidP="00117EFB">
      <w:pPr>
        <w:rPr>
          <w:noProof/>
        </w:rPr>
      </w:pPr>
      <w:r>
        <w:rPr>
          <w:noProof/>
        </w:rPr>
        <w:pict>
          <v:group id="_x0000_s1042" style="position:absolute;margin-left:135pt;margin-top:10.4pt;width:192pt;height:64.8pt;z-index:251662336" coordorigin="1584,9648" coordsize="3840,1296">
            <v:group id="_x0000_s1043" style="position:absolute;left:1584;top:9648;width:3840;height:1296" coordorigin="1584,9648" coordsize="3840,1296">
              <v:group id="_x0000_s1044" style="position:absolute;left:1584;top:10005;width:1392;height:438" coordorigin="1584,10005" coordsize="1392,438">
                <v:line id="_x0000_s1045" style="position:absolute" from="1584,10224" to="2160,10224"/>
                <v:line id="_x0000_s1046" style="position:absolute" from="2160,10011" to="2160,10443"/>
                <v:line id="_x0000_s1047" style="position:absolute" from="2400,10005" to="2400,10437"/>
                <v:line id="_x0000_s1048" style="position:absolute" from="2400,10224" to="2976,10224"/>
              </v:group>
              <v:group id="_x0000_s1049" style="position:absolute;left:4032;top:10011;width:1392;height:438" coordorigin="1584,10005" coordsize="1392,438">
                <v:line id="_x0000_s1050" style="position:absolute" from="1584,10224" to="2160,10224"/>
                <v:line id="_x0000_s1051" style="position:absolute" from="2160,10011" to="2160,10443"/>
                <v:line id="_x0000_s1052" style="position:absolute" from="2400,10005" to="2400,10437"/>
                <v:line id="_x0000_s1053" style="position:absolute" from="2400,10224" to="2976,10224"/>
              </v:group>
              <v:shape id="_x0000_s1054" type="#_x0000_t202" style="position:absolute;left:1812;top:9852;width:576;height:432" filled="f" stroked="f">
                <v:textbox>
                  <w:txbxContent>
                    <w:p w:rsidR="00117EFB" w:rsidRDefault="00117EFB" w:rsidP="00117EFB">
                      <w:r>
                        <w:t>Q</w:t>
                      </w:r>
                    </w:p>
                  </w:txbxContent>
                </v:textbox>
              </v:shape>
              <v:shape id="_x0000_s1055" type="#_x0000_t202" style="position:absolute;left:2304;top:9867;width:576;height:432" filled="f" stroked="f">
                <v:textbox>
                  <w:txbxContent>
                    <w:p w:rsidR="00117EFB" w:rsidRDefault="00117EFB" w:rsidP="00117EFB">
                      <w:r>
                        <w:t>- Q</w:t>
                      </w:r>
                    </w:p>
                  </w:txbxContent>
                </v:textbox>
              </v:shape>
              <v:shape id="_x0000_s1056" type="#_x0000_t202" style="position:absolute;left:2100;top:9693;width:576;height:432" filled="f" stroked="f">
                <v:textbox>
                  <w:txbxContent>
                    <w:p w:rsidR="00117EFB" w:rsidRDefault="00117EFB" w:rsidP="00117EFB">
                      <w:r>
                        <w:t>C</w:t>
                      </w:r>
                    </w:p>
                  </w:txbxContent>
                </v:textbox>
              </v:shape>
              <v:line id="_x0000_s1057" style="position:absolute" from="2016,10512" to="2592,10512">
                <v:stroke endarrow="open"/>
              </v:line>
              <v:shape id="_x0000_s1058" type="#_x0000_t202" style="position:absolute;left:2046;top:10512;width:576;height:432" filled="f" stroked="f">
                <v:textbox>
                  <w:txbxContent>
                    <w:p w:rsidR="00117EFB" w:rsidRDefault="00117EFB" w:rsidP="00117EFB">
                      <w:r>
                        <w:t>U</w:t>
                      </w:r>
                    </w:p>
                  </w:txbxContent>
                </v:textbox>
              </v:shape>
              <v:line id="_x0000_s1059" style="position:absolute" from="3168,10080" to="3600,10080"/>
              <v:line id="_x0000_s1060" style="position:absolute" from="3168,10224" to="3600,10224"/>
              <v:line id="_x0000_s1061" style="position:absolute" from="3168,10368" to="3600,10368"/>
              <v:shape id="_x0000_s1062" type="#_x0000_t202" style="position:absolute;left:4464;top:9648;width:576;height:432" filled="f" stroked="f">
                <v:textbox>
                  <w:txbxContent>
                    <w:p w:rsidR="00117EFB" w:rsidRPr="00182087" w:rsidRDefault="00117EFB" w:rsidP="00117EFB">
                      <w:pPr>
                        <w:rPr>
                          <w:sz w:val="16"/>
                          <w:szCs w:val="16"/>
                        </w:rPr>
                      </w:pPr>
                      <w:r w:rsidRPr="00182087">
                        <w:rPr>
                          <w:sz w:val="16"/>
                          <w:szCs w:val="16"/>
                        </w:rPr>
                        <w:t>Q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82087">
                        <w:rPr>
                          <w:sz w:val="16"/>
                          <w:szCs w:val="1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  <v:line id="_x0000_s1063" style="position:absolute" from="4464,10512" to="5040,10512">
                <v:stroke endarrow="open"/>
              </v:line>
            </v:group>
            <v:shape id="_x0000_s1064" type="#_x0000_t202" style="position:absolute;left:4548;top:10512;width:864;height:432" filled="f" stroked="f">
              <v:textbox>
                <w:txbxContent>
                  <w:p w:rsidR="00117EFB" w:rsidRDefault="00117EFB" w:rsidP="00117EFB">
                    <w:r>
                      <w:t>U</w:t>
                    </w:r>
                  </w:p>
                </w:txbxContent>
              </v:textbox>
            </v:shape>
          </v:group>
        </w:pict>
      </w:r>
      <w:r>
        <w:rPr>
          <w:noProof/>
        </w:rPr>
        <w:t xml:space="preserve">        </w:t>
      </w:r>
    </w:p>
    <w:p w:rsidR="00117EFB" w:rsidRDefault="00117EFB" w:rsidP="00117EFB">
      <w:pPr>
        <w:rPr>
          <w:noProof/>
        </w:rPr>
      </w:pPr>
      <w:r>
        <w:rPr>
          <w:noProof/>
        </w:rPr>
        <w:t xml:space="preserve">             </w:t>
      </w:r>
    </w:p>
    <w:p w:rsidR="00117EFB" w:rsidRDefault="00117EFB" w:rsidP="00117EFB">
      <w:pPr>
        <w:rPr>
          <w:noProof/>
        </w:rPr>
      </w:pPr>
      <w:r>
        <w:rPr>
          <w:noProof/>
        </w:rPr>
        <w:t xml:space="preserve">                          </w:t>
      </w:r>
    </w:p>
    <w:p w:rsidR="00117EFB" w:rsidRDefault="00117EFB" w:rsidP="00117EFB">
      <w:pPr>
        <w:rPr>
          <w:noProof/>
        </w:rPr>
      </w:pPr>
      <w:r>
        <w:rPr>
          <w:noProof/>
        </w:rPr>
        <w:t xml:space="preserve">                      </w: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  <w:r>
        <w:rPr>
          <w:noProof/>
        </w:rPr>
        <w:t xml:space="preserve">      </w:t>
      </w:r>
    </w:p>
    <w:p w:rsidR="00117EFB" w:rsidRDefault="00117EFB" w:rsidP="00117EFB">
      <w:pPr>
        <w:jc w:val="center"/>
        <w:rPr>
          <w:noProof/>
        </w:rPr>
      </w:pPr>
      <w:r>
        <w:t>10.3.3</w:t>
      </w:r>
      <w:r>
        <w:rPr>
          <w:noProof/>
        </w:rPr>
        <w:t>. ábra Kondenzátor rajzjele</w: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  <w:r>
        <w:rPr>
          <w:noProof/>
        </w:rPr>
        <w:t>Az ábrán Q=CU   “a kondenzátor töltése”</w:t>
      </w:r>
    </w:p>
    <w:p w:rsidR="00117EFB" w:rsidRPr="009B3F0C" w:rsidRDefault="00117EFB" w:rsidP="00117EFB">
      <w:pPr>
        <w:pStyle w:val="Cmsor3"/>
        <w:jc w:val="both"/>
        <w:rPr>
          <w:rFonts w:ascii="Times New Roman" w:hAnsi="Times New Roman"/>
          <w:noProof/>
          <w:sz w:val="24"/>
        </w:rPr>
      </w:pPr>
      <w:bookmarkStart w:id="1" w:name="_Toc192324343"/>
      <w:r w:rsidRPr="009B3F0C">
        <w:rPr>
          <w:rFonts w:ascii="Times New Roman" w:hAnsi="Times New Roman"/>
          <w:noProof/>
          <w:sz w:val="24"/>
        </w:rPr>
        <w:t>Kondenzátor</w:t>
      </w:r>
      <w:r>
        <w:rPr>
          <w:rFonts w:ascii="Times New Roman" w:hAnsi="Times New Roman"/>
          <w:noProof/>
          <w:sz w:val="24"/>
        </w:rPr>
        <w:t>o</w:t>
      </w:r>
      <w:r w:rsidRPr="009B3F0C">
        <w:rPr>
          <w:rFonts w:ascii="Times New Roman" w:hAnsi="Times New Roman"/>
          <w:noProof/>
          <w:sz w:val="24"/>
        </w:rPr>
        <w:t>k kapcsolása</w:t>
      </w:r>
      <w:bookmarkEnd w:id="1"/>
    </w:p>
    <w:p w:rsidR="00117EFB" w:rsidRDefault="00117EFB" w:rsidP="00117EFB">
      <w:pPr>
        <w:rPr>
          <w:noProof/>
        </w:rPr>
      </w:pPr>
    </w:p>
    <w:p w:rsidR="00117EFB" w:rsidRPr="00CA635B" w:rsidRDefault="00117EFB" w:rsidP="00117EFB">
      <w:pPr>
        <w:rPr>
          <w:b/>
          <w:noProof/>
        </w:rPr>
      </w:pPr>
      <w:r w:rsidRPr="00CA635B">
        <w:rPr>
          <w:b/>
          <w:noProof/>
        </w:rPr>
        <w:t>Soros kapcsolás</w:t>
      </w:r>
      <w:r>
        <w:rPr>
          <w:b/>
          <w:noProof/>
        </w:rPr>
        <w:t>:</w: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jc w:val="both"/>
        <w:rPr>
          <w:noProof/>
        </w:rPr>
      </w:pPr>
      <w:r>
        <w:rPr>
          <w:noProof/>
        </w:rPr>
        <w:t xml:space="preserve">Kössünk n darab kondenzátort sorba az </w:t>
      </w:r>
      <w:r>
        <w:t>10.3.4</w:t>
      </w:r>
      <w:r>
        <w:rPr>
          <w:noProof/>
        </w:rPr>
        <w:t>. ábra szerint. Ekkor mindegyik kondenzátoron azonos lesz a töltés, mert a sor kezdetére vezetett elektron a kondenzátorok lemezein és hozzávezetésein (amelyek vezetők, tehát bennük a töltéshordozók szabadon mozoghatnak) mozogva az első párhuzamos lemezt elfoglalva a vele párhuzamos lemezről egy lektront eltaszít, tehát azon pozitív töltés alakul ki, s ez a folyamat folytatódik mindegyik kondenzátoron.</w:t>
      </w:r>
    </w:p>
    <w:p w:rsidR="00117EFB" w:rsidRDefault="00117EFB" w:rsidP="00117EFB">
      <w:pPr>
        <w:rPr>
          <w:noProof/>
        </w:rPr>
      </w:pPr>
      <w:r>
        <w:rPr>
          <w:noProof/>
        </w:rPr>
        <w:pict>
          <v:group id="_x0000_s1065" style="position:absolute;margin-left:2in;margin-top:5.55pt;width:175.95pt;height:165.6pt;z-index:251663360" coordorigin="432,2304" coordsize="3519,3312">
            <v:group id="_x0000_s1066" style="position:absolute;left:432;top:2304;width:3519;height:3312" coordorigin="432,2304" coordsize="3519,3312">
              <v:line id="_x0000_s1067" style="position:absolute" from="864,2880" to="1152,2880" strokecolor="blue"/>
              <v:line id="_x0000_s1068" style="position:absolute" from="1152,2736" to="1152,3024" strokecolor="blue"/>
              <v:line id="_x0000_s1069" style="position:absolute" from="1296,2736" to="1296,3024" strokecolor="red"/>
              <v:line id="_x0000_s1070" style="position:absolute" from="1296,2880" to="2016,2880" strokecolor="red"/>
              <v:line id="_x0000_s1071" style="position:absolute" from="2016,2736" to="2016,3024" strokecolor="#f60"/>
              <v:line id="_x0000_s1072" style="position:absolute" from="2160,2736" to="2160,3024"/>
              <v:line id="_x0000_s1073" style="position:absolute" from="2160,2880" to="2592,2880"/>
              <v:line id="_x0000_s1074" style="position:absolute" from="3024,2880" to="3312,2880"/>
              <v:line id="_x0000_s1075" style="position:absolute" from="3456,2736" to="3456,3024" strokecolor="blue"/>
              <v:line id="_x0000_s1076" style="position:absolute" from="3312,2736" to="3312,3024"/>
              <v:line id="_x0000_s1077" style="position:absolute" from="3456,2880" to="3744,2880" strokecolor="blue"/>
              <v:shape id="_x0000_s1078" type="#_x0000_t202" style="position:absolute;left:432;top:2592;width:3456;height:432" filled="f" stroked="f">
                <v:textbox style="mso-next-textbox:#_x0000_s1078">
                  <w:txbxContent>
                    <w:p w:rsidR="00117EFB" w:rsidRDefault="00117EFB" w:rsidP="00117EFB">
                      <w:r>
                        <w:t xml:space="preserve">   Q   </w:t>
                      </w:r>
                      <w:proofErr w:type="gramStart"/>
                      <w:r>
                        <w:t>+     -</w:t>
                      </w:r>
                      <w:proofErr w:type="gramEnd"/>
                      <w:r>
                        <w:t xml:space="preserve">     Q +     -            Q  +     -                 +     </w:t>
                      </w:r>
                    </w:p>
                  </w:txbxContent>
                </v:textbox>
              </v:shape>
              <v:shape id="_x0000_s1079" type="#_x0000_t202" style="position:absolute;left:1008;top:2304;width:2880;height:432" filled="f" stroked="f">
                <v:textbox>
                  <w:txbxContent>
                    <w:p w:rsidR="00117EFB" w:rsidRDefault="00117EFB" w:rsidP="00117EFB">
                      <w:pPr>
                        <w:rPr>
                          <w:vertAlign w:val="subscript"/>
                        </w:rPr>
                      </w:pPr>
                      <w:proofErr w:type="gramStart"/>
                      <w:r>
                        <w:t>C</w:t>
                      </w:r>
                      <w:r>
                        <w:rPr>
                          <w:vertAlign w:val="subscript"/>
                        </w:rPr>
                        <w:t xml:space="preserve">1                     </w:t>
                      </w:r>
                      <w:r>
                        <w:t>C</w:t>
                      </w:r>
                      <w:r>
                        <w:rPr>
                          <w:vertAlign w:val="subscript"/>
                        </w:rPr>
                        <w:t>2</w:t>
                      </w:r>
                      <w:proofErr w:type="gramEnd"/>
                      <w:r>
                        <w:rPr>
                          <w:vertAlign w:val="subscript"/>
                        </w:rPr>
                        <w:t xml:space="preserve">                                  </w:t>
                      </w:r>
                      <w:proofErr w:type="spellStart"/>
                      <w:r>
                        <w:t>C</w:t>
                      </w:r>
                      <w:r>
                        <w:rPr>
                          <w:vertAlign w:val="subscript"/>
                        </w:rPr>
                        <w:t>n</w:t>
                      </w:r>
                      <w:proofErr w:type="spellEnd"/>
                    </w:p>
                  </w:txbxContent>
                </v:textbox>
              </v:shape>
              <v:line id="_x0000_s1080" style="position:absolute" from="1008,3168" to="1440,3168">
                <v:stroke startarrow="open" endarrow="open"/>
              </v:line>
              <v:line id="_x0000_s1081" style="position:absolute" from="1008,3168" to="1440,3168">
                <v:stroke startarrow="open" endarrow="open"/>
              </v:line>
              <v:line id="_x0000_s1082" style="position:absolute" from="1872,3168" to="2304,3168">
                <v:stroke startarrow="open" endarrow="open"/>
              </v:line>
              <v:line id="_x0000_s1083" style="position:absolute" from="3168,3168" to="3600,3168">
                <v:stroke startarrow="open" endarrow="open"/>
              </v:line>
              <v:shape id="_x0000_s1084" type="#_x0000_t202" style="position:absolute;left:993;top:3183;width:720;height:432" filled="f" stroked="f">
                <v:textbox>
                  <w:txbxContent>
                    <w:p w:rsidR="00117EFB" w:rsidRDefault="00117EFB" w:rsidP="00117EFB">
                      <w:pPr>
                        <w:rPr>
                          <w:vertAlign w:val="subscript"/>
                        </w:rPr>
                      </w:pPr>
                      <w:r>
                        <w:t>U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085" type="#_x0000_t202" style="position:absolute;left:1848;top:3183;width:720;height:432" filled="f" stroked="f">
                <v:textbox>
                  <w:txbxContent>
                    <w:p w:rsidR="00117EFB" w:rsidRDefault="00117EFB" w:rsidP="00117EFB">
                      <w:pPr>
                        <w:rPr>
                          <w:vertAlign w:val="subscript"/>
                        </w:rPr>
                      </w:pPr>
                      <w:r>
                        <w:t>U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86" type="#_x0000_t202" style="position:absolute;left:3168;top:3168;width:783;height:432" filled="f" stroked="f">
                <v:textbox>
                  <w:txbxContent>
                    <w:p w:rsidR="00117EFB" w:rsidRDefault="00117EFB" w:rsidP="00117EFB">
                      <w:pPr>
                        <w:rPr>
                          <w:vertAlign w:val="subscript"/>
                        </w:rPr>
                      </w:pPr>
                      <w:r>
                        <w:t>U</w:t>
                      </w:r>
                      <w:r>
                        <w:rPr>
                          <w:vertAlign w:val="subscript"/>
                        </w:rPr>
                        <w:t>n</w:t>
                      </w:r>
                    </w:p>
                  </w:txbxContent>
                </v:textbox>
              </v:shape>
              <v:line id="_x0000_s1087" style="position:absolute" from="1008,3744" to="3888,3744">
                <v:stroke endarrow="open"/>
              </v:line>
              <v:shape id="_x0000_s1088" type="#_x0000_t202" style="position:absolute;left:2304;top:3456;width:576;height:432" filled="f" stroked="f">
                <v:textbox>
                  <w:txbxContent>
                    <w:p w:rsidR="00117EFB" w:rsidRDefault="00117EFB" w:rsidP="00117EFB">
                      <w:r>
                        <w:t>U</w:t>
                      </w:r>
                    </w:p>
                  </w:txbxContent>
                </v:textbox>
              </v:shape>
              <v:line id="_x0000_s1089" style="position:absolute" from="1296,4752" to="1728,4752" strokecolor="blue"/>
              <v:line id="_x0000_s1090" style="position:absolute" from="1728,4608" to="1728,4896" strokecolor="blue"/>
              <v:line id="_x0000_s1091" style="position:absolute" from="1872,4608" to="1872,4896" strokecolor="blue"/>
              <v:line id="_x0000_s1092" style="position:absolute" from="1872,4752" to="2304,4752" strokecolor="blue"/>
              <v:shape id="_x0000_s1093" type="#_x0000_t202" style="position:absolute;left:1152;top:4419;width:432;height:432" filled="f" stroked="f">
                <v:textbox>
                  <w:txbxContent>
                    <w:p w:rsidR="00117EFB" w:rsidRDefault="00117EFB" w:rsidP="00117EFB">
                      <w:r>
                        <w:t>Q</w:t>
                      </w:r>
                    </w:p>
                  </w:txbxContent>
                </v:textbox>
              </v:shape>
              <v:shape id="_x0000_s1094" type="#_x0000_t202" style="position:absolute;left:1593;top:4251;width:720;height:432" filled="f" stroked="f">
                <v:textbox>
                  <w:txbxContent>
                    <w:p w:rsidR="00117EFB" w:rsidRDefault="00117EFB" w:rsidP="00117EFB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t>C</w:t>
                      </w:r>
                      <w:r>
                        <w:rPr>
                          <w:vertAlign w:val="subscript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  <v:line id="_x0000_s1095" style="position:absolute" from="1341,5094" to="2205,5094">
                <v:stroke startarrow="open" endarrow="open"/>
              </v:line>
              <v:shape id="_x0000_s1096" type="#_x0000_t202" style="position:absolute;left:1584;top:5184;width:720;height:432" filled="f" stroked="f">
                <v:textbox>
                  <w:txbxContent>
                    <w:p w:rsidR="00117EFB" w:rsidRDefault="00117EFB" w:rsidP="00117EFB">
                      <w:r>
                        <w:t>U</w:t>
                      </w:r>
                    </w:p>
                  </w:txbxContent>
                </v:textbox>
              </v:shape>
            </v:group>
            <v:shape id="_x0000_s1097" type="#_x0000_t202" style="position:absolute;left:2538;top:2622;width:864;height:576" filled="f" stroked="f">
              <v:textbox>
                <w:txbxContent>
                  <w:p w:rsidR="00117EFB" w:rsidRDefault="00117EFB" w:rsidP="00117EFB">
                    <w:r>
                      <w:t>…</w:t>
                    </w:r>
                  </w:p>
                </w:txbxContent>
              </v:textbox>
            </v:shape>
          </v:group>
        </w:pict>
      </w:r>
    </w:p>
    <w:p w:rsidR="00117EFB" w:rsidRDefault="00117EFB" w:rsidP="00117EFB">
      <w:pPr>
        <w:rPr>
          <w:noProof/>
        </w:rPr>
      </w:pPr>
      <w:r>
        <w:rPr>
          <w:noProof/>
        </w:rPr>
        <w:t xml:space="preserve">                      </w:t>
      </w:r>
    </w:p>
    <w:p w:rsidR="00117EFB" w:rsidRDefault="00117EFB" w:rsidP="00117EFB">
      <w:pPr>
        <w:rPr>
          <w:noProof/>
        </w:rPr>
      </w:pPr>
      <w:r>
        <w:rPr>
          <w:noProof/>
        </w:rPr>
        <w:t xml:space="preserve">                        </w:t>
      </w:r>
    </w:p>
    <w:p w:rsidR="00117EFB" w:rsidRDefault="00117EFB" w:rsidP="00117EFB">
      <w:pPr>
        <w:rPr>
          <w:noProof/>
        </w:rPr>
      </w:pPr>
      <w:r>
        <w:rPr>
          <w:noProof/>
        </w:rPr>
        <w:t xml:space="preserve">                                 </w:t>
      </w:r>
    </w:p>
    <w:p w:rsidR="00117EFB" w:rsidRDefault="00117EFB" w:rsidP="00117EFB">
      <w:pPr>
        <w:rPr>
          <w:noProof/>
        </w:rPr>
      </w:pPr>
      <w:r>
        <w:rPr>
          <w:noProof/>
        </w:rPr>
        <w:t xml:space="preserve">   </w: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jc w:val="center"/>
        <w:rPr>
          <w:noProof/>
        </w:rPr>
      </w:pPr>
      <w:r>
        <w:t>10.3.4</w:t>
      </w:r>
      <w:r>
        <w:rPr>
          <w:noProof/>
        </w:rPr>
        <w:t>. ábra Kondenzátorok soros kapcsolása és eredője</w:t>
      </w:r>
    </w:p>
    <w:p w:rsidR="00117EFB" w:rsidRDefault="00117EFB" w:rsidP="00117EFB">
      <w:pPr>
        <w:jc w:val="both"/>
        <w:rPr>
          <w:noProof/>
        </w:rPr>
      </w:pPr>
    </w:p>
    <w:p w:rsidR="00117EFB" w:rsidRDefault="00117EFB" w:rsidP="00117EFB">
      <w:pPr>
        <w:jc w:val="both"/>
        <w:rPr>
          <w:noProof/>
        </w:rPr>
      </w:pPr>
      <w:r>
        <w:rPr>
          <w:noProof/>
        </w:rPr>
        <w:t>Felmerül a kérdés, hogy mekkora kapacitású egyetlen ún. eredő kapacitással helyettesíthető a soros kapcsolás. A választ az alábbi levezetés adja meg. Az erdő jól hlyettesíti a többit, ha a feszültsége</w:t>
      </w:r>
    </w:p>
    <w:p w:rsidR="00117EFB" w:rsidRDefault="00117EFB" w:rsidP="00117EFB">
      <w:pPr>
        <w:jc w:val="center"/>
      </w:pPr>
      <w:r w:rsidRPr="001174D2">
        <w:rPr>
          <w:position w:val="-12"/>
        </w:rPr>
        <w:object w:dxaOrig="2680" w:dyaOrig="360">
          <v:shape id="_x0000_i1029" type="#_x0000_t75" style="width:134.25pt;height:18pt" o:ole="">
            <v:imagedata r:id="rId12" o:title=""/>
          </v:shape>
          <o:OLEObject Type="Embed" ProgID="Equation.3" ShapeID="_x0000_i1029" DrawAspect="Content" ObjectID="_1422647949" r:id="rId13"/>
        </w:object>
      </w:r>
      <w:r>
        <w:t>,</w:t>
      </w:r>
    </w:p>
    <w:p w:rsidR="00117EFB" w:rsidRDefault="00117EFB" w:rsidP="00117EFB">
      <w:pPr>
        <w:jc w:val="both"/>
      </w:pPr>
    </w:p>
    <w:p w:rsidR="00117EFB" w:rsidRDefault="00117EFB" w:rsidP="00117EFB">
      <w:pPr>
        <w:jc w:val="both"/>
        <w:rPr>
          <w:noProof/>
        </w:rPr>
      </w:pPr>
      <w:proofErr w:type="gramStart"/>
      <w:r>
        <w:t>vagy</w:t>
      </w:r>
      <w:proofErr w:type="gramEnd"/>
      <w:r>
        <w:t xml:space="preserve"> a kapacitással kifejezve</w:t>
      </w:r>
    </w:p>
    <w:p w:rsidR="00117EFB" w:rsidRDefault="00117EFB" w:rsidP="00117EFB">
      <w:pPr>
        <w:jc w:val="center"/>
      </w:pPr>
      <w:r w:rsidRPr="001174D2">
        <w:rPr>
          <w:position w:val="-30"/>
        </w:rPr>
        <w:object w:dxaOrig="1100" w:dyaOrig="680">
          <v:shape id="_x0000_i1030" type="#_x0000_t75" style="width:54.75pt;height:33.75pt" o:ole="">
            <v:imagedata r:id="rId14" o:title=""/>
          </v:shape>
          <o:OLEObject Type="Embed" ProgID="Equation.3" ShapeID="_x0000_i1030" DrawAspect="Content" ObjectID="_1422647950" r:id="rId15"/>
        </w:object>
      </w:r>
      <w:r>
        <w:t>.</w:t>
      </w:r>
    </w:p>
    <w:p w:rsidR="00117EFB" w:rsidRDefault="00117EFB" w:rsidP="00117EFB">
      <w:pPr>
        <w:jc w:val="both"/>
      </w:pPr>
      <w:r>
        <w:t>A többi kondenzátor feszültségét is kifejezve:</w:t>
      </w:r>
    </w:p>
    <w:p w:rsidR="00117EFB" w:rsidRDefault="00117EFB" w:rsidP="00117EFB">
      <w:pPr>
        <w:jc w:val="both"/>
        <w:rPr>
          <w:noProof/>
        </w:rPr>
      </w:pPr>
    </w:p>
    <w:p w:rsidR="00117EFB" w:rsidRDefault="00117EFB" w:rsidP="00117EFB">
      <w:pPr>
        <w:jc w:val="center"/>
      </w:pPr>
      <w:r w:rsidRPr="001174D2">
        <w:rPr>
          <w:position w:val="-30"/>
        </w:rPr>
        <w:object w:dxaOrig="2020" w:dyaOrig="680">
          <v:shape id="_x0000_i1031" type="#_x0000_t75" style="width:101.25pt;height:33.75pt" o:ole="">
            <v:imagedata r:id="rId16" o:title=""/>
          </v:shape>
          <o:OLEObject Type="Embed" ProgID="Equation.3" ShapeID="_x0000_i1031" DrawAspect="Content" ObjectID="_1422647951" r:id="rId17"/>
        </w:object>
      </w:r>
      <w:r>
        <w:t>.</w:t>
      </w:r>
    </w:p>
    <w:p w:rsidR="00117EFB" w:rsidRDefault="00117EFB" w:rsidP="00117EFB">
      <w:pPr>
        <w:jc w:val="both"/>
      </w:pPr>
      <w:r>
        <w:t>A feszültség egyenletbe behelyettesítve kapjuk:</w:t>
      </w:r>
    </w:p>
    <w:p w:rsidR="00117EFB" w:rsidRDefault="00117EFB" w:rsidP="00117EFB">
      <w:pPr>
        <w:jc w:val="center"/>
        <w:rPr>
          <w:noProof/>
        </w:rPr>
      </w:pPr>
    </w:p>
    <w:p w:rsidR="00117EFB" w:rsidRDefault="00117EFB" w:rsidP="00117EFB">
      <w:pPr>
        <w:jc w:val="center"/>
      </w:pPr>
      <w:r w:rsidRPr="001174D2">
        <w:rPr>
          <w:position w:val="-30"/>
        </w:rPr>
        <w:object w:dxaOrig="2340" w:dyaOrig="680">
          <v:shape id="_x0000_i1032" type="#_x0000_t75" style="width:117pt;height:33.75pt" o:ole="">
            <v:imagedata r:id="rId18" o:title=""/>
          </v:shape>
          <o:OLEObject Type="Embed" ProgID="Equation.3" ShapeID="_x0000_i1032" DrawAspect="Content" ObjectID="_1422647952" r:id="rId19"/>
        </w:object>
      </w:r>
      <w:r>
        <w:t>,</w:t>
      </w:r>
    </w:p>
    <w:p w:rsidR="00117EFB" w:rsidRDefault="00117EFB" w:rsidP="00117EFB">
      <w:pPr>
        <w:jc w:val="both"/>
        <w:rPr>
          <w:noProof/>
        </w:rPr>
      </w:pPr>
      <w:proofErr w:type="gramStart"/>
      <w:r>
        <w:t>azaz</w:t>
      </w:r>
      <w:proofErr w:type="gramEnd"/>
    </w:p>
    <w:p w:rsidR="00117EFB" w:rsidRDefault="00117EFB" w:rsidP="00117EFB">
      <w:pPr>
        <w:jc w:val="center"/>
      </w:pPr>
      <w:r w:rsidRPr="001174D2">
        <w:rPr>
          <w:position w:val="-30"/>
        </w:rPr>
        <w:object w:dxaOrig="2340" w:dyaOrig="680">
          <v:shape id="_x0000_i1033" type="#_x0000_t75" style="width:117pt;height:33.75pt" o:ole="">
            <v:imagedata r:id="rId20" o:title=""/>
          </v:shape>
          <o:OLEObject Type="Embed" ProgID="Equation.3" ShapeID="_x0000_i1033" DrawAspect="Content" ObjectID="_1422647953" r:id="rId21"/>
        </w:object>
      </w:r>
      <w:r>
        <w:t>,</w:t>
      </w:r>
    </w:p>
    <w:p w:rsidR="00117EFB" w:rsidRDefault="00117EFB" w:rsidP="00117EFB">
      <w:pPr>
        <w:jc w:val="center"/>
      </w:pPr>
    </w:p>
    <w:p w:rsidR="00117EFB" w:rsidRDefault="00117EFB" w:rsidP="00117EFB">
      <w:pPr>
        <w:jc w:val="both"/>
      </w:pPr>
      <w:proofErr w:type="gramStart"/>
      <w:r>
        <w:t>és</w:t>
      </w:r>
      <w:proofErr w:type="gramEnd"/>
      <w:r>
        <w:t xml:space="preserve"> egy nehezebben tanulható, de nehezebben eltéveszthető alakban:</w:t>
      </w:r>
    </w:p>
    <w:p w:rsidR="00117EFB" w:rsidRDefault="00117EFB" w:rsidP="00117EFB">
      <w:pPr>
        <w:jc w:val="both"/>
        <w:rPr>
          <w:noProof/>
        </w:rPr>
      </w:pPr>
    </w:p>
    <w:p w:rsidR="00117EFB" w:rsidRDefault="00117EFB" w:rsidP="00117EFB">
      <w:pPr>
        <w:jc w:val="center"/>
        <w:rPr>
          <w:noProof/>
        </w:rPr>
      </w:pPr>
      <w:r>
        <w:t xml:space="preserve">                                                      </w:t>
      </w:r>
      <w:r w:rsidRPr="001174D2">
        <w:rPr>
          <w:position w:val="-60"/>
        </w:rPr>
        <w:object w:dxaOrig="2340" w:dyaOrig="980">
          <v:shape id="_x0000_i1034" type="#_x0000_t75" style="width:117pt;height:48.75pt" o:ole="">
            <v:imagedata r:id="rId22" o:title=""/>
          </v:shape>
          <o:OLEObject Type="Embed" ProgID="Equation.3" ShapeID="_x0000_i1034" DrawAspect="Content" ObjectID="_1422647954" r:id="rId23"/>
        </w:object>
      </w:r>
      <w:r>
        <w:t>.                                     (10.3.4)</w:t>
      </w:r>
    </w:p>
    <w:p w:rsidR="00117EFB" w:rsidRDefault="00117EFB" w:rsidP="00117EFB">
      <w:pPr>
        <w:rPr>
          <w:noProof/>
        </w:rPr>
      </w:pPr>
      <w:r>
        <w:rPr>
          <w:noProof/>
        </w:rPr>
        <w:t>Csak két kondenzátorra:</w: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jc w:val="center"/>
        <w:rPr>
          <w:noProof/>
        </w:rPr>
      </w:pPr>
      <w:r>
        <w:rPr>
          <w:noProof/>
          <w:position w:val="-30"/>
        </w:rPr>
        <w:object w:dxaOrig="1400" w:dyaOrig="700">
          <v:shape id="_x0000_i1035" type="#_x0000_t75" style="width:69.75pt;height:35.25pt" o:ole="" fillcolor="window">
            <v:imagedata r:id="rId24" o:title=""/>
          </v:shape>
          <o:OLEObject Type="Embed" ProgID="Equation.3" ShapeID="_x0000_i1035" DrawAspect="Content" ObjectID="_1422647955" r:id="rId25"/>
        </w:object>
      </w:r>
      <w:r>
        <w:rPr>
          <w:noProof/>
        </w:rPr>
        <w:t>.</w: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jc w:val="both"/>
        <w:rPr>
          <w:noProof/>
        </w:rPr>
      </w:pPr>
      <w:r>
        <w:rPr>
          <w:noProof/>
        </w:rPr>
        <w:t>Kondenzátorok soros kapcsolása esetében az eredő értéke mindig kisebb, mint bármelyik kondenzátor kapacitása. Ha n darab azonos kapacitásu kondenzátort kötünk sorba, azerdő kapacitás:</w:t>
      </w:r>
    </w:p>
    <w:p w:rsidR="00117EFB" w:rsidRDefault="00117EFB" w:rsidP="00117EFB">
      <w:pPr>
        <w:jc w:val="center"/>
        <w:rPr>
          <w:noProof/>
        </w:rPr>
      </w:pPr>
      <w:r w:rsidRPr="002E2788">
        <w:rPr>
          <w:noProof/>
          <w:position w:val="-24"/>
        </w:rPr>
        <w:object w:dxaOrig="760" w:dyaOrig="620">
          <v:shape id="_x0000_i1036" type="#_x0000_t75" style="width:38.25pt;height:30.75pt" o:ole="">
            <v:imagedata r:id="rId26" o:title=""/>
          </v:shape>
          <o:OLEObject Type="Embed" ProgID="Equation.3" ShapeID="_x0000_i1036" DrawAspect="Content" ObjectID="_1422647956" r:id="rId27"/>
        </w:object>
      </w:r>
      <w:r>
        <w:rPr>
          <w:noProof/>
        </w:rPr>
        <w:t>.</w:t>
      </w:r>
    </w:p>
    <w:p w:rsidR="00117EFB" w:rsidRPr="002E2788" w:rsidRDefault="00117EFB" w:rsidP="00117EFB">
      <w:pPr>
        <w:rPr>
          <w:b/>
          <w:noProof/>
        </w:rPr>
      </w:pPr>
      <w:r w:rsidRPr="002E2788">
        <w:rPr>
          <w:b/>
          <w:noProof/>
        </w:rPr>
        <w:t>Párhuzamos kapcsolás</w:t>
      </w:r>
      <w:r>
        <w:rPr>
          <w:b/>
          <w:noProof/>
        </w:rPr>
        <w:t>:</w: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jc w:val="both"/>
        <w:rPr>
          <w:noProof/>
        </w:rPr>
      </w:pPr>
      <w:r>
        <w:rPr>
          <w:noProof/>
        </w:rPr>
        <w:t xml:space="preserve">Kössünk párhuzamosan n darab kondenzátort az </w:t>
      </w:r>
      <w:r>
        <w:t>10.3.5</w:t>
      </w:r>
      <w:r>
        <w:rPr>
          <w:noProof/>
        </w:rPr>
        <w:t>. ábra szerint. Ekkor mindegyik kondenzátoron azonos lesz a feszültség. Egy kondenzátor, amelynek kapacitása az eredő kapacitás akkor helyettesíti a többit, ha azokkal azonos feszültségre kapcsolva ugyanakkora töltés alakul ki rajta, mint a részkondenzárok töltésének az összege.</w:t>
      </w:r>
    </w:p>
    <w:p w:rsidR="00117EFB" w:rsidRDefault="00117EFB" w:rsidP="00117EFB">
      <w:pPr>
        <w:jc w:val="center"/>
        <w:rPr>
          <w:noProof/>
        </w:rPr>
      </w:pPr>
    </w:p>
    <w:p w:rsidR="00117EFB" w:rsidRDefault="00117EFB" w:rsidP="00117EFB">
      <w:pPr>
        <w:jc w:val="center"/>
      </w:pPr>
      <w:r w:rsidRPr="001174D2">
        <w:rPr>
          <w:position w:val="-10"/>
        </w:rPr>
        <w:object w:dxaOrig="2120" w:dyaOrig="340">
          <v:shape id="_x0000_i1037" type="#_x0000_t75" style="width:105.75pt;height:17.25pt" o:ole="">
            <v:imagedata r:id="rId28" o:title=""/>
          </v:shape>
          <o:OLEObject Type="Embed" ProgID="Equation.3" ShapeID="_x0000_i1037" DrawAspect="Content" ObjectID="_1422647957" r:id="rId29"/>
        </w:object>
      </w:r>
      <w:r>
        <w:t>.</w:t>
      </w:r>
    </w:p>
    <w:p w:rsidR="00117EFB" w:rsidRDefault="00117EFB" w:rsidP="00117EFB">
      <w:pPr>
        <w:jc w:val="both"/>
      </w:pPr>
    </w:p>
    <w:p w:rsidR="00117EFB" w:rsidRDefault="00117EFB" w:rsidP="00117EFB">
      <w:pPr>
        <w:jc w:val="both"/>
      </w:pPr>
    </w:p>
    <w:p w:rsidR="00117EFB" w:rsidRDefault="00117EFB" w:rsidP="00117EFB">
      <w:pPr>
        <w:jc w:val="both"/>
      </w:pPr>
    </w:p>
    <w:p w:rsidR="00117EFB" w:rsidRDefault="00117EFB" w:rsidP="00117EFB">
      <w:pPr>
        <w:jc w:val="both"/>
      </w:pPr>
      <w:r>
        <w:rPr>
          <w:noProof/>
        </w:rPr>
        <w:lastRenderedPageBreak/>
        <w:pict>
          <v:group id="_x0000_s1098" style="position:absolute;left:0;text-align:left;margin-left:188.1pt;margin-top:2.5pt;width:155.55pt;height:151.35pt;z-index:251664384" coordorigin="1212,2712" coordsize="3111,3027">
            <v:group id="_x0000_s1099" style="position:absolute;left:1212;top:2712;width:3111;height:3027" coordorigin="1212,2160" coordsize="3111,3027">
              <v:shape id="_x0000_s1100" type="#_x0000_t202" style="position:absolute;left:1296;top:3888;width:1728;height:576" filled="f" stroked="f">
                <v:textbox>
                  <w:txbxContent>
                    <w:p w:rsidR="00117EFB" w:rsidRDefault="00117EFB" w:rsidP="00117EFB">
                      <w:pPr>
                        <w:rPr>
                          <w:color w:val="0000FF"/>
                        </w:rPr>
                      </w:pPr>
                      <w:proofErr w:type="spellStart"/>
                      <w:r>
                        <w:t>Q</w:t>
                      </w:r>
                      <w:r>
                        <w:rPr>
                          <w:vertAlign w:val="subscript"/>
                        </w:rPr>
                        <w:t>n</w:t>
                      </w:r>
                      <w:proofErr w:type="spellEnd"/>
                      <w:r>
                        <w:rPr>
                          <w:vertAlign w:val="subscript"/>
                        </w:rPr>
                        <w:t xml:space="preserve">   </w:t>
                      </w:r>
                      <w:proofErr w:type="gramStart"/>
                      <w:r>
                        <w:rPr>
                          <w:color w:val="0000FF"/>
                        </w:rPr>
                        <w:t xml:space="preserve">+    </w:t>
                      </w:r>
                      <w:r>
                        <w:t xml:space="preserve"> </w:t>
                      </w:r>
                      <w:r>
                        <w:rPr>
                          <w:color w:val="0000FF"/>
                        </w:rPr>
                        <w:t>-</w:t>
                      </w:r>
                      <w:proofErr w:type="gramEnd"/>
                    </w:p>
                  </w:txbxContent>
                </v:textbox>
              </v:shape>
              <v:line id="_x0000_s1101" style="position:absolute" from="1296,2736" to="1296,4896"/>
              <v:line id="_x0000_s1102" style="position:absolute" from="2592,2736" to="2592,4896"/>
              <v:line id="_x0000_s1103" style="position:absolute" from="1872,2592" to="1872,2880"/>
              <v:line id="_x0000_s1104" style="position:absolute" from="2016,2592" to="2016,2880"/>
              <v:line id="_x0000_s1105" style="position:absolute" from="1872,3168" to="1872,3456"/>
              <v:line id="_x0000_s1106" style="position:absolute" from="2016,3168" to="2016,3456"/>
              <v:line id="_x0000_s1107" style="position:absolute" from="1872,4044" to="1872,4332"/>
              <v:line id="_x0000_s1108" style="position:absolute" from="2016,4032" to="2016,4320"/>
              <v:line id="_x0000_s1109" style="position:absolute" from="1296,2736" to="1872,2736"/>
              <v:line id="_x0000_s1110" style="position:absolute" from="2016,2736" to="2592,2736"/>
              <v:line id="_x0000_s1111" style="position:absolute" from="1296,3312" to="1872,3312"/>
              <v:line id="_x0000_s1112" style="position:absolute" from="2016,3312" to="2592,3312"/>
              <v:line id="_x0000_s1113" style="position:absolute" from="1296,4188" to="1872,4188"/>
              <v:line id="_x0000_s1114" style="position:absolute" from="2016,4188" to="2592,4188"/>
              <v:shape id="_x0000_s1115" type="#_x0000_t202" style="position:absolute;left:1296;top:2304;width:1728;height:576" filled="f" stroked="f">
                <v:textbox style="mso-next-textbox:#_x0000_s1115">
                  <w:txbxContent>
                    <w:p w:rsidR="00117EFB" w:rsidRDefault="00117EFB" w:rsidP="00117EFB">
                      <w:r>
                        <w:t>Q</w:t>
                      </w:r>
                      <w:r>
                        <w:rPr>
                          <w:vertAlign w:val="subscript"/>
                        </w:rPr>
                        <w:t xml:space="preserve">1   </w:t>
                      </w:r>
                      <w:proofErr w:type="gramStart"/>
                      <w:r>
                        <w:rPr>
                          <w:color w:val="0000FF"/>
                        </w:rPr>
                        <w:t>+</w:t>
                      </w:r>
                      <w:r>
                        <w:t xml:space="preserve">    </w:t>
                      </w:r>
                      <w:r>
                        <w:rPr>
                          <w:color w:val="0000FF"/>
                        </w:rPr>
                        <w:t xml:space="preserve"> -</w:t>
                      </w:r>
                      <w:proofErr w:type="gramEnd"/>
                    </w:p>
                  </w:txbxContent>
                </v:textbox>
              </v:shape>
              <v:oval id="_x0000_s1116" style="position:absolute;left:1221;top:2661;width:144;height:144" fillcolor="black"/>
              <v:oval id="_x0000_s1117" style="position:absolute;left:1221;top:3243;width:144;height:144;flip:x" fillcolor="black"/>
              <v:oval id="_x0000_s1118" style="position:absolute;left:1212;top:4104;width:144;height:144" fillcolor="black"/>
              <v:oval id="_x0000_s1119" style="position:absolute;left:1212;top:4848;width:144;height:144" fillcolor="black"/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_x0000_s1120" type="#_x0000_t187" style="position:absolute;left:2448;top:2592;width:288;height:288" fillcolor="black"/>
              <v:shape id="_x0000_s1121" type="#_x0000_t187" style="position:absolute;left:2448;top:3168;width:288;height:288" fillcolor="black"/>
              <v:shape id="_x0000_s1122" type="#_x0000_t187" style="position:absolute;left:2448;top:4044;width:288;height:288" fillcolor="black"/>
              <v:shape id="_x0000_s1123" type="#_x0000_t187" style="position:absolute;left:2448;top:4764;width:288;height:288" fillcolor="black"/>
              <v:line id="_x0000_s1124" style="position:absolute" from="1410,4908" to="2418,4908">
                <v:stroke startarrow="open" endarrow="open"/>
              </v:line>
              <v:shape id="_x0000_s1125" type="#_x0000_t202" style="position:absolute;left:1719;top:4611;width:864;height:576" filled="f" stroked="f">
                <v:textbox>
                  <w:txbxContent>
                    <w:p w:rsidR="00117EFB" w:rsidRDefault="00117EFB" w:rsidP="00117EFB">
                      <w:r>
                        <w:t>U</w:t>
                      </w:r>
                    </w:p>
                  </w:txbxContent>
                </v:textbox>
              </v:shape>
              <v:shape id="_x0000_s1126" type="#_x0000_t202" style="position:absolute;left:1296;top:3024;width:1728;height:576" filled="f" stroked="f">
                <v:textbox>
                  <w:txbxContent>
                    <w:p w:rsidR="00117EFB" w:rsidRDefault="00117EFB" w:rsidP="00117EFB">
                      <w:r>
                        <w:t>Q</w:t>
                      </w:r>
                      <w:r>
                        <w:rPr>
                          <w:vertAlign w:val="subscript"/>
                        </w:rPr>
                        <w:t xml:space="preserve">2   </w:t>
                      </w:r>
                      <w:proofErr w:type="gramStart"/>
                      <w:r>
                        <w:rPr>
                          <w:color w:val="0000FF"/>
                        </w:rPr>
                        <w:t>+</w:t>
                      </w:r>
                      <w:r>
                        <w:t xml:space="preserve">     </w:t>
                      </w:r>
                      <w:r>
                        <w:rPr>
                          <w:color w:val="0000FF"/>
                        </w:rPr>
                        <w:t>-</w:t>
                      </w:r>
                      <w:proofErr w:type="gramEnd"/>
                    </w:p>
                  </w:txbxContent>
                </v:textbox>
              </v:shape>
              <v:shape id="_x0000_s1127" type="#_x0000_t202" style="position:absolute;left:1728;top:2160;width:576;height:432" filled="f" stroked="f">
                <v:textbox style="mso-next-textbox:#_x0000_s1127">
                  <w:txbxContent>
                    <w:p w:rsidR="00117EFB" w:rsidRDefault="00117EFB" w:rsidP="00117EFB"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128" type="#_x0000_t202" style="position:absolute;left:1689;top:3357;width:720;height:576" filled="f" stroked="f">
                <v:textbox>
                  <w:txbxContent>
                    <w:p w:rsidR="00117EFB" w:rsidRDefault="00117EFB" w:rsidP="00117EFB"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29" type="#_x0000_t202" style="position:absolute;left:1728;top:4176;width:720;height:576" filled="f" stroked="f">
                <v:textbox>
                  <w:txbxContent>
                    <w:p w:rsidR="00117EFB" w:rsidRDefault="00117EFB" w:rsidP="00117EFB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t>C</w:t>
                      </w:r>
                      <w:r>
                        <w:rPr>
                          <w:vertAlign w:val="subscript"/>
                        </w:rPr>
                        <w:t>n</w:t>
                      </w:r>
                      <w:proofErr w:type="spellEnd"/>
                    </w:p>
                  </w:txbxContent>
                </v:textbox>
              </v:shape>
              <v:line id="_x0000_s1130" style="position:absolute" from="3456,3744" to="3744,3744" strokecolor="blue"/>
              <v:line id="_x0000_s1131" style="position:absolute" from="3744,3600" to="3744,3888" strokecolor="blue"/>
              <v:line id="_x0000_s1132" style="position:absolute" from="3888,3600" to="3888,3888" strokecolor="blue"/>
              <v:line id="_x0000_s1133" style="position:absolute" from="3888,3744" to="4320,3744" strokecolor="blue"/>
              <v:shape id="_x0000_s1134" type="#_x0000_t202" style="position:absolute;left:3312;top:3417;width:432;height:432" filled="f" stroked="f">
                <v:textbox>
                  <w:txbxContent>
                    <w:p w:rsidR="00117EFB" w:rsidRDefault="00117EFB" w:rsidP="00117EFB">
                      <w:r>
                        <w:t>Q</w:t>
                      </w:r>
                    </w:p>
                  </w:txbxContent>
                </v:textbox>
              </v:shape>
              <v:shape id="_x0000_s1135" type="#_x0000_t202" style="position:absolute;left:3603;top:3204;width:720;height:432" stroked="f">
                <v:textbox>
                  <w:txbxContent>
                    <w:p w:rsidR="00117EFB" w:rsidRDefault="00117EFB" w:rsidP="00117EFB">
                      <w:pPr>
                        <w:rPr>
                          <w:color w:val="0000FF"/>
                          <w:vertAlign w:val="subscript"/>
                        </w:rPr>
                      </w:pPr>
                      <w:proofErr w:type="spellStart"/>
                      <w:r>
                        <w:rPr>
                          <w:color w:val="0000FF"/>
                        </w:rPr>
                        <w:t>C</w:t>
                      </w:r>
                      <w:r>
                        <w:rPr>
                          <w:color w:val="0000FF"/>
                          <w:vertAlign w:val="subscript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  <v:line id="_x0000_s1136" style="position:absolute" from="3516,4047" to="4092,4047">
                <v:stroke startarrow="open" endarrow="open"/>
              </v:line>
              <v:shape id="_x0000_s1137" type="#_x0000_t202" style="position:absolute;left:3600;top:4086;width:432;height:432" filled="f" stroked="f">
                <v:textbox>
                  <w:txbxContent>
                    <w:p w:rsidR="00117EFB" w:rsidRDefault="00117EFB" w:rsidP="00117EFB">
                      <w:r>
                        <w:t>U</w:t>
                      </w:r>
                    </w:p>
                  </w:txbxContent>
                </v:textbox>
              </v:shape>
              <v:shape id="_x0000_s1138" type="#_x0000_t202" style="position:absolute;left:1728;top:3600;width:408;height:444" filled="f" stroked="f">
                <v:textbox>
                  <w:txbxContent>
                    <w:p w:rsidR="00117EFB" w:rsidRDefault="00117EFB" w:rsidP="00117EFB">
                      <w:r>
                        <w:rPr>
                          <w:position w:val="-6"/>
                        </w:rPr>
                        <w:object w:dxaOrig="120" w:dyaOrig="300">
                          <v:shape id="_x0000_i1042" type="#_x0000_t75" style="width:6pt;height:15pt" o:ole="" fillcolor="window">
                            <v:imagedata r:id="rId30" o:title=""/>
                          </v:shape>
                          <o:OLEObject Type="Embed" ProgID="Equation.3" ShapeID="_x0000_i1042" DrawAspect="Content" ObjectID="_1422647962" r:id="rId31"/>
                        </w:object>
                      </w:r>
                    </w:p>
                  </w:txbxContent>
                </v:textbox>
              </v:shape>
            </v:group>
            <v:shape id="_x0000_s1139" type="#_x0000_t202" style="position:absolute;left:2880;top:4107;width:432;height:432" filled="f" stroked="f">
              <v:textbox>
                <w:txbxContent>
                  <w:p w:rsidR="00117EFB" w:rsidRDefault="00117EFB" w:rsidP="00117EFB">
                    <w:r>
                      <w:t>=</w:t>
                    </w:r>
                  </w:p>
                </w:txbxContent>
              </v:textbox>
            </v:shape>
          </v:group>
        </w:pict>
      </w:r>
    </w:p>
    <w:p w:rsidR="00117EFB" w:rsidRDefault="00117EFB" w:rsidP="00117EFB">
      <w:pPr>
        <w:jc w:val="both"/>
        <w:rPr>
          <w:noProof/>
        </w:rPr>
      </w:pPr>
      <w:r>
        <w:t>Az eredőn kialakuló töltés:</w:t>
      </w:r>
    </w:p>
    <w:p w:rsidR="00117EFB" w:rsidRDefault="00117EFB" w:rsidP="00117EFB">
      <w:pPr>
        <w:rPr>
          <w:noProof/>
        </w:rPr>
      </w:pPr>
      <w:r>
        <w:rPr>
          <w:noProof/>
        </w:rPr>
        <w:t xml:space="preserve">           </w:t>
      </w:r>
    </w:p>
    <w:p w:rsidR="00117EFB" w:rsidRDefault="00117EFB" w:rsidP="00117EFB">
      <w:pPr>
        <w:rPr>
          <w:noProof/>
        </w:rPr>
      </w:pPr>
      <w:r>
        <w:rPr>
          <w:noProof/>
        </w:rPr>
        <w:t xml:space="preserve">            </w: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jc w:val="center"/>
        <w:rPr>
          <w:noProof/>
        </w:rPr>
      </w:pPr>
      <w:r>
        <w:t>10.3.5</w:t>
      </w:r>
      <w:r>
        <w:rPr>
          <w:noProof/>
        </w:rPr>
        <w:t>. ábra kondenzátorok párhuzamos kapcsolása és a párhuzamos eredő</w:t>
      </w:r>
    </w:p>
    <w:p w:rsidR="00117EFB" w:rsidRDefault="00117EFB" w:rsidP="00117EFB">
      <w:pPr>
        <w:rPr>
          <w:noProof/>
        </w:rPr>
      </w:pPr>
    </w:p>
    <w:p w:rsidR="00117EFB" w:rsidRDefault="00117EFB" w:rsidP="00117EFB">
      <w:pPr>
        <w:jc w:val="center"/>
      </w:pPr>
      <w:r w:rsidRPr="001174D2">
        <w:rPr>
          <w:position w:val="-12"/>
        </w:rPr>
        <w:object w:dxaOrig="900" w:dyaOrig="360">
          <v:shape id="_x0000_i1038" type="#_x0000_t75" style="width:45pt;height:18pt" o:ole="">
            <v:imagedata r:id="rId32" o:title=""/>
          </v:shape>
          <o:OLEObject Type="Embed" ProgID="Equation.3" ShapeID="_x0000_i1038" DrawAspect="Content" ObjectID="_1422647958" r:id="rId33"/>
        </w:object>
      </w:r>
      <w:r>
        <w:t>,</w:t>
      </w:r>
    </w:p>
    <w:p w:rsidR="00117EFB" w:rsidRDefault="00117EFB" w:rsidP="00117EFB">
      <w:pPr>
        <w:jc w:val="center"/>
      </w:pPr>
    </w:p>
    <w:p w:rsidR="00117EFB" w:rsidRDefault="00117EFB" w:rsidP="00117EFB">
      <w:pPr>
        <w:jc w:val="both"/>
        <w:rPr>
          <w:noProof/>
        </w:rPr>
      </w:pPr>
      <w:proofErr w:type="gramStart"/>
      <w:r>
        <w:t>a</w:t>
      </w:r>
      <w:proofErr w:type="gramEnd"/>
      <w:r>
        <w:t xml:space="preserve"> </w:t>
      </w:r>
      <w:proofErr w:type="spellStart"/>
      <w:r>
        <w:t>többin</w:t>
      </w:r>
      <w:proofErr w:type="spellEnd"/>
      <w:r>
        <w:t xml:space="preserve"> pedig:</w:t>
      </w:r>
    </w:p>
    <w:p w:rsidR="00117EFB" w:rsidRDefault="00117EFB" w:rsidP="00117EFB">
      <w:pPr>
        <w:jc w:val="center"/>
        <w:rPr>
          <w:noProof/>
        </w:rPr>
      </w:pPr>
      <w:r w:rsidRPr="001174D2">
        <w:rPr>
          <w:position w:val="-66"/>
        </w:rPr>
        <w:object w:dxaOrig="1040" w:dyaOrig="1440">
          <v:shape id="_x0000_i1039" type="#_x0000_t75" style="width:51.75pt;height:1in" o:ole="">
            <v:imagedata r:id="rId34" o:title=""/>
          </v:shape>
          <o:OLEObject Type="Embed" ProgID="Equation.3" ShapeID="_x0000_i1039" DrawAspect="Content" ObjectID="_1422647959" r:id="rId35"/>
        </w:object>
      </w:r>
      <w:r>
        <w:t>.</w:t>
      </w:r>
    </w:p>
    <w:p w:rsidR="00117EFB" w:rsidRDefault="00117EFB" w:rsidP="00117EFB">
      <w:pPr>
        <w:rPr>
          <w:noProof/>
        </w:rPr>
      </w:pPr>
      <w:r>
        <w:rPr>
          <w:noProof/>
        </w:rPr>
        <w:t>Innen:</w:t>
      </w:r>
    </w:p>
    <w:p w:rsidR="00117EFB" w:rsidRDefault="00117EFB" w:rsidP="00117EFB">
      <w:pPr>
        <w:jc w:val="center"/>
        <w:rPr>
          <w:noProof/>
        </w:rPr>
      </w:pPr>
      <w:r w:rsidRPr="001174D2">
        <w:rPr>
          <w:position w:val="-12"/>
        </w:rPr>
        <w:object w:dxaOrig="2880" w:dyaOrig="360">
          <v:shape id="_x0000_i1040" type="#_x0000_t75" style="width:2in;height:18pt" o:ole="">
            <v:imagedata r:id="rId36" o:title=""/>
          </v:shape>
          <o:OLEObject Type="Embed" ProgID="Equation.3" ShapeID="_x0000_i1040" DrawAspect="Content" ObjectID="_1422647960" r:id="rId37"/>
        </w:object>
      </w:r>
      <w:r>
        <w:t>,</w:t>
      </w:r>
    </w:p>
    <w:p w:rsidR="00117EFB" w:rsidRDefault="00117EFB" w:rsidP="00117EFB">
      <w:pPr>
        <w:rPr>
          <w:noProof/>
        </w:rPr>
      </w:pPr>
      <w:r>
        <w:rPr>
          <w:noProof/>
        </w:rPr>
        <w:t>és az eredő:</w:t>
      </w:r>
    </w:p>
    <w:p w:rsidR="00117EFB" w:rsidRDefault="00117EFB" w:rsidP="00117EFB">
      <w:pPr>
        <w:jc w:val="center"/>
        <w:rPr>
          <w:noProof/>
        </w:rPr>
      </w:pPr>
      <w:r>
        <w:t xml:space="preserve">                                                         </w:t>
      </w:r>
      <w:r w:rsidRPr="001174D2">
        <w:rPr>
          <w:position w:val="-12"/>
        </w:rPr>
        <w:object w:dxaOrig="2160" w:dyaOrig="360">
          <v:shape id="_x0000_i1041" type="#_x0000_t75" style="width:108pt;height:18pt" o:ole="">
            <v:imagedata r:id="rId38" o:title=""/>
          </v:shape>
          <o:OLEObject Type="Embed" ProgID="Equation.3" ShapeID="_x0000_i1041" DrawAspect="Content" ObjectID="_1422647961" r:id="rId39"/>
        </w:object>
      </w:r>
      <w:r>
        <w:t>.                                           (10.3.5)</w:t>
      </w:r>
    </w:p>
    <w:p w:rsidR="00117EFB" w:rsidRDefault="00117EFB" w:rsidP="00117EFB">
      <w:pPr>
        <w:rPr>
          <w:noProof/>
        </w:rPr>
      </w:pPr>
      <w:r>
        <w:rPr>
          <w:noProof/>
        </w:rPr>
        <w:t xml:space="preserve">                      </w:t>
      </w:r>
    </w:p>
    <w:p w:rsidR="00117EFB" w:rsidRDefault="00117EFB" w:rsidP="00117EFB">
      <w:pPr>
        <w:jc w:val="both"/>
        <w:rPr>
          <w:noProof/>
        </w:rPr>
      </w:pPr>
      <w:r>
        <w:rPr>
          <w:noProof/>
        </w:rPr>
        <w:t>Két kondenzátor akkor és csak akkor van sorbakötve, ha egyik kivezetésük közös pontra csatlakozik, és arra a pontra más nem csatlakozik.</w:t>
      </w:r>
    </w:p>
    <w:p w:rsidR="00117EFB" w:rsidRDefault="00117EFB" w:rsidP="00117EFB">
      <w:pPr>
        <w:jc w:val="both"/>
        <w:rPr>
          <w:noProof/>
        </w:rPr>
      </w:pPr>
      <w:r>
        <w:rPr>
          <w:noProof/>
        </w:rPr>
        <w:t xml:space="preserve">Két kondenzátor akkor van párhuzamosan kötve, ha mindkét lábuk (páronként) közös pontra csatlakozik. Arra a két pontra más alkatrész is csatlakozhat.                  </w:t>
      </w:r>
    </w:p>
    <w:p w:rsidR="00117EFB" w:rsidRDefault="00117EFB" w:rsidP="00117EFB">
      <w:pPr>
        <w:jc w:val="both"/>
        <w:rPr>
          <w:noProof/>
        </w:rPr>
      </w:pPr>
      <w:r>
        <w:rPr>
          <w:noProof/>
        </w:rPr>
        <w:t xml:space="preserve">Az alábbi </w:t>
      </w:r>
      <w:r>
        <w:t>10.3.6.</w:t>
      </w:r>
      <w:r>
        <w:rPr>
          <w:noProof/>
        </w:rPr>
        <w:t xml:space="preserve"> ábrán bekeretezett három kondenzátor se nem soros, se nem párhuzamos kapcsolában nincsen, ún. csillag kapcsolásba van kötve, melyet itt nem tárgyalunk.</w:t>
      </w:r>
    </w:p>
    <w:p w:rsidR="00117EFB" w:rsidRDefault="00117EFB" w:rsidP="00117EFB">
      <w:pPr>
        <w:jc w:val="both"/>
      </w:pPr>
      <w:r>
        <w:rPr>
          <w:noProof/>
        </w:rPr>
        <w:pict>
          <v:group id="_x0000_s1140" style="position:absolute;left:0;text-align:left;margin-left:126pt;margin-top:13.35pt;width:183pt;height:87pt;z-index:251665408" coordorigin="2325,3765" coordsize="3660,1860">
            <v:group id="_x0000_s1141" style="position:absolute;left:3540;top:4680;width:1425;height:180" coordorigin="5820,5055" coordsize="2730,165">
              <v:line id="_x0000_s1142" style="position:absolute" from="5820,5130" to="7125,5130"/>
              <v:line id="_x0000_s1143" style="position:absolute" from="7245,5130" to="8550,5130"/>
              <v:line id="_x0000_s1144" style="position:absolute" from="7125,5055" to="7125,5220"/>
              <v:line id="_x0000_s1145" style="position:absolute" from="7230,5055" to="7230,5220"/>
            </v:group>
            <v:group id="_x0000_s1146" style="position:absolute;left:2505;top:4485;width:1095;height:135;rotation:1420633fd" coordorigin="5820,5055" coordsize="2730,165">
              <v:line id="_x0000_s1147" style="position:absolute" from="5820,5130" to="7125,5130"/>
              <v:line id="_x0000_s1148" style="position:absolute" from="7245,5130" to="8550,5130"/>
              <v:line id="_x0000_s1149" style="position:absolute" from="7125,5055" to="7125,5220"/>
              <v:line id="_x0000_s1150" style="position:absolute" from="7230,5055" to="7230,5220"/>
            </v:group>
            <v:group id="_x0000_s1151" style="position:absolute;left:2505;top:4890;width:1095;height:135;rotation:1420633fd;flip:y" coordorigin="5820,5055" coordsize="2730,165">
              <v:line id="_x0000_s1152" style="position:absolute" from="5820,5130" to="7125,5130"/>
              <v:line id="_x0000_s1153" style="position:absolute" from="7245,5130" to="8550,5130"/>
              <v:line id="_x0000_s1154" style="position:absolute" from="7125,5055" to="7125,5220"/>
              <v:line id="_x0000_s1155" style="position:absolute" from="7230,5055" to="7230,5220"/>
            </v:group>
            <v:group id="_x0000_s1156" style="position:absolute;left:4890;top:4485;width:1095;height:540;flip:x y" coordorigin="2505,4485" coordsize="1095,540">
              <v:group id="_x0000_s1157" style="position:absolute;left:2505;top:4485;width:1095;height:135;rotation:1420633fd" coordorigin="5820,5055" coordsize="2730,165">
                <v:line id="_x0000_s1158" style="position:absolute" from="5820,5130" to="7125,5130"/>
                <v:line id="_x0000_s1159" style="position:absolute" from="7245,5130" to="8550,5130"/>
                <v:line id="_x0000_s1160" style="position:absolute" from="7125,5055" to="7125,5220"/>
                <v:line id="_x0000_s1161" style="position:absolute" from="7230,5055" to="7230,5220"/>
              </v:group>
              <v:group id="_x0000_s1162" style="position:absolute;left:2505;top:4890;width:1095;height:135;rotation:1420633fd;flip:y" coordorigin="5820,5055" coordsize="2730,165">
                <v:line id="_x0000_s1163" style="position:absolute" from="5820,5130" to="7125,5130"/>
                <v:line id="_x0000_s1164" style="position:absolute" from="7245,5130" to="8550,5130"/>
                <v:line id="_x0000_s1165" style="position:absolute" from="7125,5055" to="7125,5220"/>
                <v:line id="_x0000_s1166" style="position:absolute" from="7230,5055" to="7230,5220"/>
              </v:group>
            </v:group>
            <v:oval id="_x0000_s1167" style="position:absolute;left:2325;top:3765;width:2130;height:1860" filled="f"/>
          </v:group>
        </w:pict>
      </w:r>
    </w:p>
    <w:p w:rsidR="00117EFB" w:rsidRDefault="00117EFB" w:rsidP="00117EFB">
      <w:pPr>
        <w:jc w:val="both"/>
      </w:pPr>
    </w:p>
    <w:p w:rsidR="00117EFB" w:rsidRDefault="00117EFB" w:rsidP="00117EFB">
      <w:pPr>
        <w:jc w:val="both"/>
      </w:pPr>
    </w:p>
    <w:p w:rsidR="00117EFB" w:rsidRDefault="00117EFB" w:rsidP="00117EFB">
      <w:pPr>
        <w:jc w:val="both"/>
      </w:pPr>
    </w:p>
    <w:p w:rsidR="00117EFB" w:rsidRDefault="00117EFB" w:rsidP="00117EFB">
      <w:pPr>
        <w:jc w:val="both"/>
      </w:pPr>
    </w:p>
    <w:p w:rsidR="00117EFB" w:rsidRDefault="00117EFB" w:rsidP="00117EFB">
      <w:pPr>
        <w:jc w:val="both"/>
      </w:pPr>
    </w:p>
    <w:p w:rsidR="00117EFB" w:rsidRDefault="00117EFB" w:rsidP="00117EFB">
      <w:pPr>
        <w:jc w:val="both"/>
      </w:pPr>
    </w:p>
    <w:p w:rsidR="00117EFB" w:rsidRDefault="00117EFB" w:rsidP="00117EFB"/>
    <w:p w:rsidR="00117EFB" w:rsidRPr="00173F4A" w:rsidRDefault="00117EFB" w:rsidP="00117EFB">
      <w:pPr>
        <w:jc w:val="center"/>
      </w:pPr>
      <w:r>
        <w:t xml:space="preserve">10.3.6. ábra Se nem soros, se nem párhuzamosan, hanem </w:t>
      </w:r>
      <w:proofErr w:type="gramStart"/>
      <w:r>
        <w:t>csillag kapcsolásban</w:t>
      </w:r>
      <w:proofErr w:type="gramEnd"/>
      <w:r>
        <w:t xml:space="preserve"> kötött kondenzátorok</w:t>
      </w:r>
    </w:p>
    <w:p w:rsidR="00FF4008" w:rsidRDefault="00FF4008"/>
    <w:sectPr w:rsidR="00FF4008" w:rsidSect="00FF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EFB"/>
    <w:rsid w:val="00117EFB"/>
    <w:rsid w:val="006F6305"/>
    <w:rsid w:val="00E30757"/>
    <w:rsid w:val="00F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  <o:rules v:ext="edit">
        <o:r id="V:Rule1" type="arc" idref="#_x0000_s1030"/>
        <o:r id="V:Rule2" type="arc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7EFB"/>
    <w:rPr>
      <w:rFonts w:eastAsia="MS Mincho"/>
      <w:sz w:val="24"/>
      <w:szCs w:val="24"/>
      <w:lang w:eastAsia="ja-JP"/>
    </w:rPr>
  </w:style>
  <w:style w:type="paragraph" w:styleId="Cmsor3">
    <w:name w:val="heading 3"/>
    <w:basedOn w:val="Norml"/>
    <w:next w:val="Norml"/>
    <w:link w:val="Cmsor3Char"/>
    <w:qFormat/>
    <w:rsid w:val="00117E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6F6305"/>
    <w:rPr>
      <w:i/>
      <w:iCs/>
    </w:rPr>
  </w:style>
  <w:style w:type="paragraph" w:customStyle="1" w:styleId="Stlus1">
    <w:name w:val="Stílus1"/>
    <w:basedOn w:val="Norml"/>
    <w:link w:val="Stlus1Char"/>
    <w:qFormat/>
    <w:rsid w:val="006F6305"/>
    <w:pPr>
      <w:jc w:val="both"/>
    </w:pPr>
    <w:rPr>
      <w:rFonts w:eastAsia="Times New Roman"/>
      <w:shd w:val="clear" w:color="auto" w:fill="F4F4F4"/>
      <w:lang w:eastAsia="hu-HU"/>
    </w:rPr>
  </w:style>
  <w:style w:type="character" w:customStyle="1" w:styleId="Stlus1Char">
    <w:name w:val="Stílus1 Char"/>
    <w:basedOn w:val="Bekezdsalapbettpusa"/>
    <w:link w:val="Stlus1"/>
    <w:rsid w:val="006F6305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117EFB"/>
    <w:rPr>
      <w:rFonts w:ascii="Arial" w:eastAsia="MS Mincho" w:hAnsi="Arial" w:cs="Arial"/>
      <w:b/>
      <w:bCs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652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2013-02-17T22:06:00Z</dcterms:created>
  <dcterms:modified xsi:type="dcterms:W3CDTF">2013-02-17T22:12:00Z</dcterms:modified>
</cp:coreProperties>
</file>